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1FF42" w14:textId="77777777" w:rsidR="00FB68DA" w:rsidRPr="0070242E" w:rsidRDefault="00FB68DA" w:rsidP="00FB68DA">
      <w:pPr>
        <w:pStyle w:val="Annexetitre"/>
        <w:rPr>
          <w:rFonts w:eastAsia="Calibri"/>
          <w:b w:val="0"/>
          <w:color w:val="0000FF"/>
        </w:rPr>
      </w:pPr>
      <w:r w:rsidRPr="0070242E">
        <w:t>III. MELLÉKLET</w:t>
      </w:r>
    </w:p>
    <w:p w14:paraId="536A7CEA" w14:textId="77777777" w:rsidR="00FB68DA" w:rsidRPr="0070242E" w:rsidRDefault="00FB68DA" w:rsidP="00FB68DA">
      <w:pPr>
        <w:jc w:val="center"/>
        <w:rPr>
          <w:rFonts w:eastAsia="Calibri"/>
          <w:b/>
        </w:rPr>
      </w:pPr>
      <w:r w:rsidRPr="0070242E">
        <w:rPr>
          <w:b/>
        </w:rPr>
        <w:t xml:space="preserve">A megfelelőségi nyilatkozat sablonjai </w:t>
      </w:r>
    </w:p>
    <w:p w14:paraId="3746F31A" w14:textId="77777777" w:rsidR="00FB68DA" w:rsidRPr="0070242E" w:rsidRDefault="00FB68DA" w:rsidP="00FB68DA">
      <w:pPr>
        <w:jc w:val="center"/>
        <w:rPr>
          <w:rFonts w:eastAsia="Calibri"/>
          <w:b/>
        </w:rPr>
      </w:pPr>
    </w:p>
    <w:p w14:paraId="37E8FAF9" w14:textId="77777777" w:rsidR="00FB68DA" w:rsidRPr="0070242E" w:rsidRDefault="00FB68DA" w:rsidP="00FB68DA">
      <w:pPr>
        <w:jc w:val="left"/>
        <w:rPr>
          <w:rFonts w:eastAsia="Calibri"/>
          <w:b/>
        </w:rPr>
      </w:pPr>
      <w:r w:rsidRPr="0070242E">
        <w:rPr>
          <w:b/>
        </w:rPr>
        <w:t>A. rész: Az újrafeldolgozást végző vállalatok által használandó megfelelőségi nyilatkozat</w:t>
      </w:r>
    </w:p>
    <w:tbl>
      <w:tblPr>
        <w:tblStyle w:val="TableGrid1"/>
        <w:tblW w:w="9312" w:type="dxa"/>
        <w:tblLayout w:type="fixed"/>
        <w:tblLook w:val="04A0" w:firstRow="1" w:lastRow="0" w:firstColumn="1" w:lastColumn="0" w:noHBand="0" w:noVBand="1"/>
      </w:tblPr>
      <w:tblGrid>
        <w:gridCol w:w="1428"/>
        <w:gridCol w:w="1754"/>
        <w:gridCol w:w="406"/>
        <w:gridCol w:w="960"/>
        <w:gridCol w:w="600"/>
        <w:gridCol w:w="1200"/>
        <w:gridCol w:w="1320"/>
        <w:gridCol w:w="1644"/>
      </w:tblGrid>
      <w:tr w:rsidR="00FB68DA" w:rsidRPr="0070242E" w14:paraId="575CEBB3" w14:textId="77777777" w:rsidTr="00CD037E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E3B7" w14:textId="64CE1B56" w:rsidR="00FB68DA" w:rsidRPr="0070242E" w:rsidRDefault="00FB68DA" w:rsidP="00791296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AZ ÚJRAFELDOLGOZÁST VÉGZŐ VÁLLALATOK NYILATKOZATA AZ (EU) 2022/</w:t>
            </w:r>
            <w:r w:rsidR="00791296">
              <w:rPr>
                <w:sz w:val="22"/>
              </w:rPr>
              <w:t>1616</w:t>
            </w:r>
            <w:bookmarkStart w:id="0" w:name="_GoBack"/>
            <w:bookmarkEnd w:id="0"/>
            <w:r w:rsidRPr="0070242E">
              <w:rPr>
                <w:sz w:val="22"/>
              </w:rPr>
              <w:t xml:space="preserve"> RENDELETNEK VALÓ MEGFELELÉSRŐL</w:t>
            </w:r>
          </w:p>
        </w:tc>
      </w:tr>
      <w:tr w:rsidR="00FB68DA" w:rsidRPr="0070242E" w14:paraId="378DBF7F" w14:textId="77777777" w:rsidTr="00CD037E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148F" w14:textId="1F769089" w:rsidR="00FB68DA" w:rsidRPr="0070242E" w:rsidRDefault="00FB68DA" w:rsidP="00CD037E">
            <w:pPr>
              <w:spacing w:before="0" w:after="0"/>
              <w:rPr>
                <w:sz w:val="22"/>
              </w:rPr>
            </w:pPr>
            <w:r w:rsidRPr="0070242E">
              <w:rPr>
                <w:sz w:val="22"/>
              </w:rPr>
              <w:t>Alulírott az 1.1. pontban meghatározott [ÚJRAFELDOLGOZÁST VÉGZŐ VÁLLALAT NEVE] nevében kijelentem, hogy az 1.2. pontban meghatározott újrafeldolgozott műanyagot az (</w:t>
            </w:r>
            <w:r w:rsidRPr="0070242E">
              <w:rPr>
                <w:i/>
                <w:sz w:val="22"/>
              </w:rPr>
              <w:t>EU)</w:t>
            </w:r>
            <w:r>
              <w:rPr>
                <w:i/>
                <w:sz w:val="22"/>
              </w:rPr>
              <w:t>2022/1616</w:t>
            </w:r>
            <w:r w:rsidRPr="0070242E">
              <w:rPr>
                <w:sz w:val="22"/>
              </w:rPr>
              <w:t xml:space="preserve">. Az újrafeldolgozott anyag, amelyre ez a nyilatkozat vonatkozik, alkalmas élelmiszerrel érintkezve történő felhasználásra, feltéve, hogy azt az e nyilatkozat 3. szakaszában meghatározott korlátozásokkal, továbbá az e nyilatkozatban foglalt utasításokkal és a termék címkézésével összhangban használják fel. </w:t>
            </w:r>
          </w:p>
          <w:p w14:paraId="63E08651" w14:textId="6FA762E8" w:rsidR="00FB68DA" w:rsidRPr="0070242E" w:rsidRDefault="00FB68DA" w:rsidP="00CD037E">
            <w:pPr>
              <w:spacing w:before="0" w:after="0"/>
              <w:rPr>
                <w:sz w:val="22"/>
              </w:rPr>
            </w:pPr>
            <w:r w:rsidRPr="0070242E">
              <w:rPr>
                <w:sz w:val="22"/>
              </w:rPr>
              <w:t xml:space="preserve">Kijelentem, hogy e nyilatkozat tartalma legjobb tudomásom szerint helyes, és megfelel az </w:t>
            </w:r>
            <w:r w:rsidRPr="0070242E">
              <w:rPr>
                <w:i/>
                <w:sz w:val="22"/>
              </w:rPr>
              <w:t>(EU)</w:t>
            </w:r>
            <w:r>
              <w:rPr>
                <w:i/>
                <w:sz w:val="22"/>
              </w:rPr>
              <w:t>2022/1616</w:t>
            </w:r>
            <w:r w:rsidRPr="0070242E">
              <w:rPr>
                <w:sz w:val="22"/>
              </w:rPr>
              <w:t>.</w:t>
            </w:r>
          </w:p>
        </w:tc>
      </w:tr>
      <w:tr w:rsidR="00FB68DA" w:rsidRPr="0070242E" w14:paraId="7580E7BE" w14:textId="77777777" w:rsidTr="00CD037E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3E7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 szakasz: Azonosítás</w:t>
            </w:r>
          </w:p>
        </w:tc>
      </w:tr>
      <w:tr w:rsidR="00FB68DA" w:rsidRPr="0070242E" w14:paraId="0A965F3F" w14:textId="77777777" w:rsidTr="00CD037E">
        <w:trPr>
          <w:trHeight w:val="328"/>
        </w:trPr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4AAC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1.1. Újrafeldolgozást végző vállalat</w:t>
            </w:r>
          </w:p>
        </w:tc>
        <w:tc>
          <w:tcPr>
            <w:tcW w:w="3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A2FE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1.2. Újrafeldolgozott termék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1C38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1.3. Illetékes hatóság</w:t>
            </w:r>
          </w:p>
        </w:tc>
      </w:tr>
      <w:tr w:rsidR="00FB68DA" w:rsidRPr="0070242E" w14:paraId="1779CB7D" w14:textId="77777777" w:rsidTr="00CD037E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A18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1.1.1.</w:t>
            </w:r>
            <w:r w:rsidRPr="0070242E">
              <w:t xml:space="preserve"> </w:t>
            </w:r>
            <w:r w:rsidRPr="0070242E">
              <w:br/>
            </w:r>
            <w:r w:rsidRPr="0070242E">
              <w:rPr>
                <w:sz w:val="22"/>
              </w:rPr>
              <w:t>Név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368B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5A6C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1.2.1.</w:t>
            </w:r>
            <w:r w:rsidRPr="0070242E">
              <w:t xml:space="preserve"> </w:t>
            </w:r>
            <w:r w:rsidRPr="0070242E">
              <w:br/>
            </w:r>
            <w:r w:rsidRPr="0070242E">
              <w:rPr>
                <w:sz w:val="22"/>
              </w:rPr>
              <w:t>Kereskedelmi név/megnevezés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B8AE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9DB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1.3.1.</w:t>
            </w:r>
            <w:r w:rsidRPr="0070242E">
              <w:t xml:space="preserve"> </w:t>
            </w:r>
            <w:r w:rsidRPr="0070242E">
              <w:br/>
            </w:r>
            <w:r w:rsidRPr="0070242E">
              <w:rPr>
                <w:sz w:val="22"/>
              </w:rPr>
              <w:t>Név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394A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2246042C" w14:textId="77777777" w:rsidTr="00CD037E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3AC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1.1.2.</w:t>
            </w:r>
            <w:r w:rsidRPr="0070242E">
              <w:t xml:space="preserve"> </w:t>
            </w:r>
            <w:r w:rsidRPr="0070242E">
              <w:br/>
            </w:r>
            <w:r w:rsidRPr="0070242E">
              <w:rPr>
                <w:sz w:val="22"/>
              </w:rPr>
              <w:t>FCM-RON*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98E4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504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1.2.2.</w:t>
            </w:r>
          </w:p>
          <w:p w14:paraId="37E65BFC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Tételszám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AD5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81F4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1.3.2. Cím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5E3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592B54E4" w14:textId="77777777" w:rsidTr="00CD037E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AD051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1.1.3.</w:t>
            </w:r>
            <w:r w:rsidRPr="0070242E">
              <w:t xml:space="preserve"> </w:t>
            </w:r>
            <w:r w:rsidRPr="0070242E">
              <w:br/>
            </w:r>
            <w:r w:rsidRPr="0070242E">
              <w:rPr>
                <w:sz w:val="22"/>
              </w:rPr>
              <w:t>Ország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A67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100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1.2.3.</w:t>
            </w:r>
            <w:r w:rsidRPr="0070242E">
              <w:t xml:space="preserve"> </w:t>
            </w:r>
            <w:r w:rsidRPr="0070242E">
              <w:br/>
            </w:r>
            <w:r w:rsidRPr="0070242E">
              <w:rPr>
                <w:sz w:val="22"/>
              </w:rPr>
              <w:t>FCM-RIN*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866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CBF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1.3.3. Ország/régió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FB6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69576C7B" w14:textId="77777777" w:rsidTr="00CD037E">
        <w:trPr>
          <w:trHeight w:val="32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8AB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1.1.4.</w:t>
            </w:r>
            <w:r w:rsidRPr="0070242E">
              <w:t xml:space="preserve"> </w:t>
            </w:r>
            <w:r w:rsidRPr="0070242E">
              <w:br/>
            </w:r>
            <w:r w:rsidRPr="0070242E">
              <w:rPr>
                <w:sz w:val="22"/>
              </w:rPr>
              <w:t>FCM-RFN*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764E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454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1.2.4. Egyéb információk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D44A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D02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1.3.4. Hozzárendelt nyilvántartási szám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6DF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73E8FCA9" w14:textId="77777777" w:rsidTr="00CD037E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A84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2. szakasz: Megfelelés</w:t>
            </w:r>
          </w:p>
        </w:tc>
      </w:tr>
      <w:tr w:rsidR="00FB68DA" w:rsidRPr="0070242E" w14:paraId="2EE8F317" w14:textId="77777777" w:rsidTr="00CD037E">
        <w:trPr>
          <w:trHeight w:val="110"/>
        </w:trPr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1D5EE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2.1. A működési engedély vagy hozzájárulás alapja (csak egy négyzetet jelöljön meg)</w:t>
            </w:r>
          </w:p>
        </w:tc>
      </w:tr>
      <w:tr w:rsidR="00FB68DA" w:rsidRPr="0070242E" w14:paraId="6ECB1955" w14:textId="77777777" w:rsidTr="00CD037E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74D9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8B3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836A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974" w14:textId="77777777" w:rsidR="00FB68DA" w:rsidRPr="0070242E" w:rsidDel="00DD724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E01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6611427A" w14:textId="77777777" w:rsidTr="00CD037E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C952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2.1.1.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F09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AE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Engedélyezési határozat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F587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RAN*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4349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7DA01167" w14:textId="77777777" w:rsidTr="00CD037E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1F02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2.1.2.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5DA7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FA5EA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Újrafeldolgozási rendszer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B81B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RSN*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C33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0B0247E2" w14:textId="77777777" w:rsidTr="00CD037E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9E1F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2.1.3.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CEEC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0E67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Nincs szükség engedélyezésre vagy újrafeldolgozási rendszerre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3C27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853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0422110E" w14:textId="77777777" w:rsidTr="00CD037E">
        <w:trPr>
          <w:trHeight w:val="10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70F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2.1.4.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6484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037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 xml:space="preserve">Új technológia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A162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NTN*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17AC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2B5240EA" w14:textId="77777777" w:rsidTr="00CD037E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0B65" w14:textId="77777777" w:rsidR="00FB68DA" w:rsidRPr="0070242E" w:rsidRDefault="00FB68DA" w:rsidP="00CD037E">
            <w:pPr>
              <w:spacing w:before="0" w:after="0"/>
              <w:rPr>
                <w:sz w:val="22"/>
              </w:rPr>
            </w:pPr>
            <w:r w:rsidRPr="0070242E">
              <w:rPr>
                <w:sz w:val="22"/>
              </w:rPr>
              <w:t xml:space="preserve">2.2. A II. melléklet 3.1. táblázatában felsorolt, a kötelező minőségértékelési szakaszokat felsoroló megfelelőségértékelés eredményei; csak akkor kötelező, ha a 2.1.1-et bejelölik </w:t>
            </w:r>
          </w:p>
          <w:p w14:paraId="38C2FC35" w14:textId="77777777" w:rsidR="00FB68DA" w:rsidRPr="0070242E" w:rsidRDefault="00FB68DA" w:rsidP="00CD037E">
            <w:pPr>
              <w:spacing w:before="0" w:after="0"/>
              <w:rPr>
                <w:sz w:val="22"/>
              </w:rPr>
            </w:pPr>
            <w:r w:rsidRPr="0070242E">
              <w:rPr>
                <w:sz w:val="22"/>
              </w:rPr>
              <w:t>Fontos:</w:t>
            </w:r>
            <w:r w:rsidRPr="0070242E">
              <w:t xml:space="preserve"> </w:t>
            </w:r>
            <w:r w:rsidRPr="0070242E">
              <w:rPr>
                <w:sz w:val="22"/>
              </w:rPr>
              <w:t xml:space="preserve">A 2.2.2–2.2.4. mező üresen hagyható, feltéve, hogy a 2.2.5. mező be van jelölve </w:t>
            </w:r>
          </w:p>
        </w:tc>
      </w:tr>
      <w:tr w:rsidR="00FB68DA" w:rsidRPr="0070242E" w14:paraId="249F0C12" w14:textId="77777777" w:rsidTr="00CD037E"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2BA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Szakasz**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371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Döntési kritériumok és eredmény(ek)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F30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 xml:space="preserve">Tételszám(ok) </w:t>
            </w:r>
          </w:p>
        </w:tc>
      </w:tr>
      <w:tr w:rsidR="00FB68DA" w:rsidRPr="0070242E" w14:paraId="2A3E165D" w14:textId="77777777" w:rsidTr="00CD037E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D9EC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 xml:space="preserve">2.2.1. Kilépő 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BDE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922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675DCE34" w14:textId="77777777" w:rsidTr="00CD037E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CAEA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 xml:space="preserve">2.2.2. </w:t>
            </w:r>
            <w:r w:rsidRPr="0070242E">
              <w:rPr>
                <w:sz w:val="22"/>
              </w:rPr>
              <w:lastRenderedPageBreak/>
              <w:t>Bemeneti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E1D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ABE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40DF4E57" w14:textId="77777777" w:rsidTr="00CD037E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828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2.2.3. Alapanyag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C2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FD54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062433C1" w14:textId="77777777" w:rsidTr="00CD037E">
        <w:trPr>
          <w:trHeight w:val="1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3CBE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 xml:space="preserve">2.2.4. Végső termék </w:t>
            </w:r>
          </w:p>
        </w:tc>
        <w:tc>
          <w:tcPr>
            <w:tcW w:w="4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166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049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3F554B2D" w14:textId="77777777" w:rsidTr="00CD037E">
        <w:trPr>
          <w:trHeight w:val="163"/>
        </w:trPr>
        <w:tc>
          <w:tcPr>
            <w:tcW w:w="6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1701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2.2.5. Alulírott megerősíti, hogy a 2.2.2–2.2.4. mezőben előírt információkat kérésre 3 munkanapon belül az illetékes hatóság rendelkezésére bocsátja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B6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sym w:font="Wingdings" w:char="F0A8"/>
            </w:r>
          </w:p>
        </w:tc>
      </w:tr>
      <w:tr w:rsidR="00FB68DA" w:rsidRPr="0070242E" w14:paraId="7F2D9438" w14:textId="77777777" w:rsidTr="00CD037E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CA6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 xml:space="preserve">3. szakasz: A termék felhasználóinak szóló utasítások és tájékoztatás </w:t>
            </w:r>
          </w:p>
        </w:tc>
      </w:tr>
      <w:tr w:rsidR="00FB68DA" w:rsidRPr="0070242E" w14:paraId="0D2F3088" w14:textId="77777777" w:rsidTr="00CD037E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364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3.1.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5D0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Utasítások az átalakítást végző vállalatoknak</w:t>
            </w:r>
          </w:p>
        </w:tc>
      </w:tr>
      <w:tr w:rsidR="00FB68DA" w:rsidRPr="0070242E" w14:paraId="61A0D220" w14:textId="77777777" w:rsidTr="00CD037E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8F3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3.1.1.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51ED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Maximális újrafeldolgozott tartalom (m/m%)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D13B" w14:textId="77777777" w:rsidR="00FB68DA" w:rsidRPr="0070242E" w:rsidRDefault="00FB68DA" w:rsidP="00CD037E">
            <w:pPr>
              <w:spacing w:before="0" w:after="0"/>
              <w:jc w:val="right"/>
              <w:rPr>
                <w:sz w:val="22"/>
              </w:rPr>
            </w:pPr>
            <w:r w:rsidRPr="0070242E">
              <w:rPr>
                <w:sz w:val="22"/>
              </w:rPr>
              <w:t>%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2A00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688F0A86" w14:textId="77777777" w:rsidTr="00CD037E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0351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3.1.2.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37A2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Jelenlegi újrafeldolgozott tartalom (m/m%)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0969" w14:textId="77777777" w:rsidR="00FB68DA" w:rsidRPr="0070242E" w:rsidRDefault="00FB68DA" w:rsidP="00CD037E">
            <w:pPr>
              <w:spacing w:before="0" w:after="0"/>
              <w:jc w:val="right"/>
              <w:rPr>
                <w:sz w:val="22"/>
              </w:rPr>
            </w:pPr>
            <w:r w:rsidRPr="0070242E">
              <w:rPr>
                <w:sz w:val="22"/>
              </w:rPr>
              <w:t>%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C68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289466D8" w14:textId="77777777" w:rsidTr="00CD037E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9C9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3.1.3.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DB2C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A felhasználás korlátozása**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CEB2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6DFFD3EF" w14:textId="77777777" w:rsidTr="00CD037E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40B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3.1.4.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8012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Egyéb utasítások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0E1B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569ACA60" w14:textId="77777777" w:rsidTr="00CD037E"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6586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3.2.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762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Utasítások az ellátási lánc alsóbb szintjein elhelyezkedő felhasználóknak, beleértve a végfelhasználókat is</w:t>
            </w:r>
          </w:p>
        </w:tc>
      </w:tr>
      <w:tr w:rsidR="00FB68DA" w:rsidRPr="0070242E" w14:paraId="61240ADA" w14:textId="77777777" w:rsidTr="00CD037E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A9A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3.2.1.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5144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A felhasználás korlátozása**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A999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46C3218F" w14:textId="77777777" w:rsidTr="00CD037E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136D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3.2.2.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DAA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A címkézés összefoglalása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1EDE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6E3FAEEB" w14:textId="77777777" w:rsidTr="00CD037E">
        <w:trPr>
          <w:trHeight w:val="1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4EE7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3.2.3.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ED99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Egyéb utasítások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88B8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04E84489" w14:textId="77777777" w:rsidTr="00CD037E">
        <w:tc>
          <w:tcPr>
            <w:tcW w:w="9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506E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4. szakasz: Aláírás</w:t>
            </w:r>
          </w:p>
        </w:tc>
      </w:tr>
      <w:tr w:rsidR="00FB68DA" w:rsidRPr="0070242E" w14:paraId="40BF44D6" w14:textId="77777777" w:rsidTr="00CD037E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F49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4.1. Aláírás és a cég bélyegzője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2C60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  <w:p w14:paraId="49DB4693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  <w:p w14:paraId="7C2F5E39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  <w:p w14:paraId="403EB55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43FABF19" w14:textId="77777777" w:rsidTr="00CD037E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A01C" w14:textId="77777777" w:rsidR="00FB68DA" w:rsidRPr="0070242E" w:rsidRDefault="00FB68DA" w:rsidP="00CD037E">
            <w:pPr>
              <w:spacing w:before="0" w:after="0"/>
              <w:jc w:val="left"/>
              <w:rPr>
                <w:i/>
                <w:sz w:val="22"/>
              </w:rPr>
            </w:pPr>
            <w:r w:rsidRPr="0070242E">
              <w:rPr>
                <w:sz w:val="22"/>
              </w:rPr>
              <w:t>4.2. Az aláíró személy neve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07E5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7FF2F24A" w14:textId="77777777" w:rsidTr="00CD037E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F2EF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>4.3. Az aláíró személy szerepe/beosztása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DEC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  <w:tr w:rsidR="00FB68DA" w:rsidRPr="0070242E" w14:paraId="222C21B8" w14:textId="77777777" w:rsidTr="00CD037E"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EEE1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  <w:r w:rsidRPr="0070242E">
              <w:rPr>
                <w:sz w:val="22"/>
              </w:rPr>
              <w:t xml:space="preserve">4.4. Dátum és hely </w:t>
            </w:r>
          </w:p>
        </w:tc>
        <w:tc>
          <w:tcPr>
            <w:tcW w:w="5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FA17" w14:textId="77777777" w:rsidR="00FB68DA" w:rsidRPr="0070242E" w:rsidRDefault="00FB68DA" w:rsidP="00CD037E">
            <w:pPr>
              <w:spacing w:before="0" w:after="0"/>
              <w:jc w:val="left"/>
              <w:rPr>
                <w:sz w:val="22"/>
              </w:rPr>
            </w:pPr>
          </w:p>
        </w:tc>
      </w:tr>
    </w:tbl>
    <w:p w14:paraId="12164FC3" w14:textId="77777777" w:rsidR="00FB68DA" w:rsidRPr="0070242E" w:rsidRDefault="00FB68DA" w:rsidP="00FB68DA">
      <w:pPr>
        <w:spacing w:before="0" w:after="200" w:line="276" w:lineRule="auto"/>
        <w:jc w:val="left"/>
        <w:rPr>
          <w:rFonts w:eastAsia="Calibri"/>
          <w:szCs w:val="24"/>
        </w:rPr>
      </w:pPr>
    </w:p>
    <w:p w14:paraId="7CFE9CFD" w14:textId="77777777" w:rsidR="00FB68DA" w:rsidRPr="0070242E" w:rsidRDefault="00FB68DA" w:rsidP="00FB68DA">
      <w:pPr>
        <w:spacing w:before="0" w:after="200" w:line="276" w:lineRule="auto"/>
        <w:rPr>
          <w:rFonts w:eastAsia="Calibri"/>
          <w:szCs w:val="24"/>
        </w:rPr>
      </w:pPr>
      <w:r w:rsidRPr="0070242E">
        <w:t>* RAN – az újrafeldolgozási engedély száma; RON – az újrafeldolgozást végző vállalkozó száma (újrafeldolgozást végző vállalatok); RIN – az újrafeldolgozási létesítmény száma; RSN – az újrafeldolgozási rendszer száma; NTN – új technológia száma; RFN – az újrahasznosító üzem száma.</w:t>
      </w:r>
    </w:p>
    <w:p w14:paraId="4ED99C1B" w14:textId="77777777" w:rsidR="00FB68DA" w:rsidRPr="0070242E" w:rsidRDefault="00FB68DA" w:rsidP="00FB68DA">
      <w:pPr>
        <w:spacing w:before="0" w:after="200" w:line="276" w:lineRule="auto"/>
        <w:rPr>
          <w:rFonts w:eastAsia="Calibri"/>
          <w:szCs w:val="24"/>
        </w:rPr>
      </w:pPr>
      <w:r w:rsidRPr="0070242E">
        <w:t>** A kilépési szakasz mezőinek kitöltése kötelező (a forgalomba hozott tétel, amelyet e nyilatkozat kísér). A többi mező kitöltése önkéntes, de amennyiben az információkat e nyilatkozat útján nem adják meg, azokat kérésre három munkanapon belül az illetékes hatóság rendelkezésére kell bocsátani.</w:t>
      </w:r>
    </w:p>
    <w:p w14:paraId="0D469DF0" w14:textId="77777777" w:rsidR="00FB68DA" w:rsidRPr="0070242E" w:rsidRDefault="00FB68DA" w:rsidP="00FB68DA">
      <w:pPr>
        <w:spacing w:before="0" w:after="200" w:line="276" w:lineRule="auto"/>
        <w:rPr>
          <w:rFonts w:ascii="Calibri" w:eastAsia="Calibri" w:hAnsi="Calibri"/>
          <w:sz w:val="22"/>
        </w:rPr>
      </w:pPr>
      <w:r w:rsidRPr="0070242E">
        <w:t xml:space="preserve">*** A felhasználási korlátozásoknak meg kell felelniük az újrafeldolgozott műanyag alkalmazási területén alkalmazandó feltételeknek, összhangban az alkalmazott technológia esetében az I. melléklettel, a 7., 8. vagy 9. cikkel, az újrafeldolgozási eljárás </w:t>
      </w:r>
      <w:r w:rsidRPr="0070242E">
        <w:lastRenderedPageBreak/>
        <w:t>engedélyezésével, ha van ilyen, vagy az újrafeldolgozást végző vállalat által szükségesnek ítélt bármely más korlátozással.</w:t>
      </w:r>
      <w:r w:rsidRPr="0070242E">
        <w:rPr>
          <w:rFonts w:ascii="Calibri" w:hAnsi="Calibri"/>
          <w:sz w:val="22"/>
        </w:rPr>
        <w:t xml:space="preserve"> </w:t>
      </w:r>
    </w:p>
    <w:p w14:paraId="7E7ABA3D" w14:textId="77777777" w:rsidR="004A1473" w:rsidRDefault="004A1473"/>
    <w:sectPr w:rsidR="004A1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F4FCD" w14:textId="77777777" w:rsidR="00FB68DA" w:rsidRDefault="00FB68DA" w:rsidP="00FB68DA">
      <w:pPr>
        <w:spacing w:before="0" w:after="0"/>
      </w:pPr>
      <w:r>
        <w:separator/>
      </w:r>
    </w:p>
  </w:endnote>
  <w:endnote w:type="continuationSeparator" w:id="0">
    <w:p w14:paraId="60287331" w14:textId="77777777" w:rsidR="00FB68DA" w:rsidRDefault="00FB68DA" w:rsidP="00FB68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40FE4" w14:textId="77777777" w:rsidR="00FB68DA" w:rsidRDefault="00FB68DA" w:rsidP="00FB68DA">
      <w:pPr>
        <w:spacing w:before="0" w:after="0"/>
      </w:pPr>
      <w:r>
        <w:separator/>
      </w:r>
    </w:p>
  </w:footnote>
  <w:footnote w:type="continuationSeparator" w:id="0">
    <w:p w14:paraId="2A62D584" w14:textId="77777777" w:rsidR="00FB68DA" w:rsidRDefault="00FB68DA" w:rsidP="00FB68DA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B68DA"/>
    <w:rsid w:val="004A1473"/>
    <w:rsid w:val="00791296"/>
    <w:rsid w:val="00FB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00B239"/>
  <w15:chartTrackingRefBased/>
  <w15:docId w15:val="{51872863-4322-43E5-968D-41F0F860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8DA"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FB68D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re">
    <w:name w:val="Annexe titre"/>
    <w:basedOn w:val="Normal"/>
    <w:next w:val="Normal"/>
    <w:rsid w:val="00FB68DA"/>
    <w:pPr>
      <w:jc w:val="center"/>
    </w:pPr>
    <w:rPr>
      <w:b/>
      <w:u w:val="single"/>
    </w:rPr>
  </w:style>
  <w:style w:type="table" w:styleId="TableGrid">
    <w:name w:val="Table Grid"/>
    <w:basedOn w:val="TableNormal"/>
    <w:uiPriority w:val="39"/>
    <w:rsid w:val="00FB6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3241</Characters>
  <DocSecurity>0</DocSecurity>
  <Lines>190</Lines>
  <Paragraphs>88</Paragraphs>
  <ScaleCrop>false</ScaleCrop>
  <Company>European Commission 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2022-09-28T08:52:00Z</dcterms:created>
  <dcterms:modified xsi:type="dcterms:W3CDTF">2022-09-28T11:13:00Z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2022-09-28T08:52:59Z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81a42e4a-db3f-4117-9345-2bb401656c9e</vt:lpwstr>
  </property>
  <property fmtid="{D5CDD505-2E9C-101B-9397-08002B2CF9AE}" pid="8" name="MSIP_Label_6bd9ddd1-4d20-43f6-abfa-fc3c07406f94_ContentBits">
    <vt:lpwstr>0</vt:lpwstr>
  </property>
</Properties>
</file>